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3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山东航空学院院内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房产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租赁需求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信息采集表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933"/>
        <w:gridCol w:w="2560"/>
        <w:gridCol w:w="1700"/>
      </w:tblGrid>
      <w:tr w14:paraId="656B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0D95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/个人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933" w:type="dxa"/>
          </w:tcPr>
          <w:p w14:paraId="099B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60" w:type="dxa"/>
          </w:tcPr>
          <w:p w14:paraId="4879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单位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法人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负责人</w:t>
            </w:r>
          </w:p>
        </w:tc>
        <w:tc>
          <w:tcPr>
            <w:tcW w:w="1700" w:type="dxa"/>
          </w:tcPr>
          <w:p w14:paraId="6392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6A8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060A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联系人</w:t>
            </w:r>
          </w:p>
        </w:tc>
        <w:tc>
          <w:tcPr>
            <w:tcW w:w="1933" w:type="dxa"/>
          </w:tcPr>
          <w:p w14:paraId="5FA4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560" w:type="dxa"/>
          </w:tcPr>
          <w:p w14:paraId="30DF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1700" w:type="dxa"/>
          </w:tcPr>
          <w:p w14:paraId="6FFD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71D3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7EF2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拟租赁房屋位置</w:t>
            </w:r>
          </w:p>
        </w:tc>
        <w:tc>
          <w:tcPr>
            <w:tcW w:w="6193" w:type="dxa"/>
            <w:gridSpan w:val="3"/>
          </w:tcPr>
          <w:p w14:paraId="31F7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5E93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326" w:type="dxa"/>
            <w:shd w:val="clear" w:color="auto" w:fill="auto"/>
            <w:vAlign w:val="top"/>
          </w:tcPr>
          <w:p w14:paraId="284A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租赁期限、租金预期范围</w:t>
            </w:r>
          </w:p>
        </w:tc>
        <w:tc>
          <w:tcPr>
            <w:tcW w:w="6193" w:type="dxa"/>
            <w:gridSpan w:val="3"/>
          </w:tcPr>
          <w:p w14:paraId="6BE8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bookmarkStart w:id="0" w:name="_GoBack"/>
            <w:bookmarkEnd w:id="0"/>
          </w:p>
        </w:tc>
      </w:tr>
      <w:tr w14:paraId="4A5D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9" w:hRule="atLeast"/>
        </w:trPr>
        <w:tc>
          <w:tcPr>
            <w:tcW w:w="2326" w:type="dxa"/>
            <w:shd w:val="clear" w:color="auto" w:fill="auto"/>
            <w:vAlign w:val="top"/>
          </w:tcPr>
          <w:p w14:paraId="01D7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C04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54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81A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租赁意向书或业态建议方案（含用途说明、初步规划等）</w:t>
            </w:r>
          </w:p>
        </w:tc>
        <w:tc>
          <w:tcPr>
            <w:tcW w:w="6193" w:type="dxa"/>
            <w:gridSpan w:val="3"/>
          </w:tcPr>
          <w:p w14:paraId="1700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77FB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9" w:hRule="atLeast"/>
        </w:trPr>
        <w:tc>
          <w:tcPr>
            <w:tcW w:w="2326" w:type="dxa"/>
            <w:shd w:val="clear" w:color="auto" w:fill="auto"/>
            <w:vAlign w:val="top"/>
          </w:tcPr>
          <w:p w14:paraId="76BD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2C24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2116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46C6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5D23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616F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4209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42F5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44EE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7EBF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60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资质证明</w:t>
            </w:r>
          </w:p>
        </w:tc>
        <w:tc>
          <w:tcPr>
            <w:tcW w:w="6193" w:type="dxa"/>
            <w:gridSpan w:val="3"/>
          </w:tcPr>
          <w:p w14:paraId="5304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0A4B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9" w:hRule="atLeast"/>
        </w:trPr>
        <w:tc>
          <w:tcPr>
            <w:tcW w:w="2326" w:type="dxa"/>
            <w:shd w:val="clear" w:color="auto" w:fill="auto"/>
            <w:vAlign w:val="top"/>
          </w:tcPr>
          <w:p w14:paraId="1822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53BA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2CF0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6310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5C04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104F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2233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248F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4AAC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1B8C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其他合作建议</w:t>
            </w:r>
          </w:p>
        </w:tc>
        <w:tc>
          <w:tcPr>
            <w:tcW w:w="6193" w:type="dxa"/>
            <w:gridSpan w:val="3"/>
          </w:tcPr>
          <w:p w14:paraId="4DDC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</w:tbl>
    <w:p w14:paraId="6830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9A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F47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F47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6724B"/>
    <w:rsid w:val="0FA6724B"/>
    <w:rsid w:val="5B0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91</Characters>
  <Lines>0</Lines>
  <Paragraphs>0</Paragraphs>
  <TotalTime>3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2025-09-17T02:44:00Z</dcterms:created>
  <dc:creator>Mr.Zhang</dc:creator>
  <cp:lastModifiedBy>Mr.Zhang</cp:lastModifiedBy>
  <dcterms:modified xsi:type="dcterms:W3CDTF">2025-09-17T03:03:29Z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F98846930B3D4C72A2F41592DB2069A6_11</vt:lpwstr>
  </property>
  <property fmtid="{D5CDD505-2E9C-101B-9397-08002B2CF9AE}" pid="4" name="KSOTemplateDocerSaveRecord">
    <vt:lpwstr>eyJoZGlkIjoiOGEzMjhhZDJmNWNlODk2ZTgwNTJlMjk5OWZmYjZjNTAiLCJ1c2VySWQiOiIyODA1OTc3MjIifQ==</vt:lpwstr>
  </property>
</Properties>
</file>